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AD" w:rsidRDefault="00952E3B">
      <w:pPr>
        <w:spacing w:before="71"/>
        <w:ind w:left="2602" w:right="2626"/>
        <w:jc w:val="center"/>
        <w:rPr>
          <w:b/>
          <w:sz w:val="24"/>
          <w:u w:val="thick"/>
        </w:rPr>
      </w:pPr>
      <w:r>
        <w:rPr>
          <w:b/>
          <w:spacing w:val="-147"/>
          <w:sz w:val="24"/>
          <w:u w:val="thick"/>
        </w:rPr>
        <w:t>L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  <w:u w:val="thick"/>
        </w:rPr>
        <w:t>AMINAS DE POLIÉSTER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REFORZADO</w:t>
      </w:r>
    </w:p>
    <w:p w:rsidR="003F1D06" w:rsidRDefault="003F1D06">
      <w:pPr>
        <w:spacing w:before="71"/>
        <w:ind w:left="2602" w:right="2626"/>
        <w:jc w:val="center"/>
        <w:rPr>
          <w:b/>
          <w:sz w:val="24"/>
        </w:rPr>
      </w:pPr>
    </w:p>
    <w:p w:rsidR="005714AD" w:rsidRDefault="005714AD">
      <w:pPr>
        <w:pStyle w:val="BodyText"/>
        <w:ind w:left="0"/>
        <w:rPr>
          <w:b/>
          <w:sz w:val="20"/>
        </w:rPr>
      </w:pPr>
    </w:p>
    <w:p w:rsidR="005714AD" w:rsidRDefault="003F1D06">
      <w:pPr>
        <w:pStyle w:val="BodyText"/>
        <w:spacing w:before="5"/>
        <w:ind w:left="0"/>
        <w:rPr>
          <w:b/>
          <w:sz w:val="20"/>
        </w:rPr>
      </w:pPr>
      <w:r>
        <w:rPr>
          <w:b/>
          <w:sz w:val="20"/>
        </w:rPr>
        <w:t>STRONG POLYESTER FOR FLOOR OR ANY HEAVY TRAFIC WALKING AREAS.</w:t>
      </w:r>
    </w:p>
    <w:p w:rsidR="003F1D06" w:rsidRDefault="003F1D06">
      <w:pPr>
        <w:pStyle w:val="BodyText"/>
        <w:spacing w:before="5"/>
        <w:ind w:left="0"/>
        <w:rPr>
          <w:b/>
          <w:sz w:val="20"/>
        </w:rPr>
      </w:pPr>
      <w:r>
        <w:rPr>
          <w:b/>
          <w:sz w:val="20"/>
        </w:rPr>
        <w:t>EASY TO CLEAN. DURABLE.</w:t>
      </w:r>
    </w:p>
    <w:p w:rsidR="003F1D06" w:rsidRDefault="003F1D06">
      <w:pPr>
        <w:pStyle w:val="BodyText"/>
        <w:spacing w:before="5"/>
        <w:ind w:left="0"/>
        <w:rPr>
          <w:b/>
          <w:sz w:val="20"/>
        </w:rPr>
      </w:pPr>
      <w:r>
        <w:rPr>
          <w:b/>
          <w:sz w:val="20"/>
        </w:rPr>
        <w:t>BRAND: GLASLINER</w:t>
      </w:r>
    </w:p>
    <w:p w:rsidR="003F1D06" w:rsidRDefault="003F1D06">
      <w:pPr>
        <w:pStyle w:val="BodyText"/>
        <w:spacing w:before="5"/>
        <w:ind w:left="0"/>
        <w:rPr>
          <w:b/>
          <w:sz w:val="20"/>
        </w:rPr>
      </w:pPr>
      <w:r>
        <w:rPr>
          <w:b/>
          <w:sz w:val="20"/>
        </w:rPr>
        <w:t>THICKNESS: 2-3 mm</w:t>
      </w:r>
    </w:p>
    <w:p w:rsidR="003F1D06" w:rsidRDefault="003F1D06">
      <w:pPr>
        <w:pStyle w:val="BodyText"/>
        <w:spacing w:before="5"/>
        <w:ind w:left="0"/>
        <w:rPr>
          <w:b/>
          <w:sz w:val="20"/>
        </w:rPr>
      </w:pPr>
      <w:r>
        <w:rPr>
          <w:b/>
          <w:sz w:val="20"/>
        </w:rPr>
        <w:t xml:space="preserve">WIDTH: 1.2 </w:t>
      </w:r>
      <w:proofErr w:type="spellStart"/>
      <w:r>
        <w:rPr>
          <w:b/>
          <w:sz w:val="20"/>
        </w:rPr>
        <w:t>mts</w:t>
      </w:r>
      <w:proofErr w:type="spellEnd"/>
      <w:r>
        <w:rPr>
          <w:b/>
          <w:sz w:val="20"/>
        </w:rPr>
        <w:t>.</w:t>
      </w:r>
    </w:p>
    <w:p w:rsidR="003F1D06" w:rsidRDefault="003F1D06">
      <w:pPr>
        <w:pStyle w:val="BodyText"/>
        <w:spacing w:before="5"/>
        <w:ind w:left="0"/>
        <w:rPr>
          <w:b/>
          <w:sz w:val="20"/>
        </w:rPr>
      </w:pPr>
      <w:r>
        <w:rPr>
          <w:b/>
          <w:sz w:val="20"/>
        </w:rPr>
        <w:t xml:space="preserve">LENGHT: PACKETS OF 2.5, 3,0 AND 3.5 </w:t>
      </w:r>
      <w:proofErr w:type="spellStart"/>
      <w:r>
        <w:rPr>
          <w:b/>
          <w:sz w:val="20"/>
        </w:rPr>
        <w:t>mts</w:t>
      </w:r>
      <w:proofErr w:type="spellEnd"/>
      <w:r>
        <w:rPr>
          <w:b/>
          <w:sz w:val="20"/>
        </w:rPr>
        <w:t>.</w:t>
      </w:r>
    </w:p>
    <w:p w:rsidR="003F1D06" w:rsidRDefault="003F1D06">
      <w:pPr>
        <w:pStyle w:val="BodyText"/>
        <w:spacing w:before="5"/>
        <w:ind w:left="0"/>
        <w:rPr>
          <w:b/>
          <w:sz w:val="20"/>
        </w:rPr>
      </w:pPr>
      <w:r>
        <w:rPr>
          <w:b/>
          <w:sz w:val="20"/>
        </w:rPr>
        <w:t>GOOD FOR SCHOOLS, HOSPITALS, BIG HALLS.</w:t>
      </w:r>
    </w:p>
    <w:p w:rsidR="003F1D06" w:rsidRDefault="003F1D06">
      <w:pPr>
        <w:pStyle w:val="BodyText"/>
        <w:spacing w:before="5"/>
        <w:ind w:left="0"/>
        <w:rPr>
          <w:b/>
          <w:sz w:val="20"/>
        </w:rPr>
      </w:pPr>
      <w:r>
        <w:rPr>
          <w:b/>
          <w:sz w:val="20"/>
        </w:rPr>
        <w:t>QUANTITY</w:t>
      </w:r>
      <w:proofErr w:type="gramStart"/>
      <w:r>
        <w:rPr>
          <w:b/>
          <w:sz w:val="20"/>
        </w:rPr>
        <w:t>:  10.000</w:t>
      </w:r>
      <w:proofErr w:type="gramEnd"/>
      <w:r>
        <w:rPr>
          <w:b/>
          <w:sz w:val="20"/>
        </w:rPr>
        <w:t xml:space="preserve"> SHEETS</w:t>
      </w:r>
    </w:p>
    <w:p w:rsidR="003F1D06" w:rsidRDefault="003F1D06">
      <w:pPr>
        <w:pStyle w:val="BodyText"/>
        <w:spacing w:before="5"/>
        <w:ind w:left="0"/>
        <w:rPr>
          <w:b/>
          <w:sz w:val="20"/>
        </w:rPr>
      </w:pPr>
      <w:r>
        <w:rPr>
          <w:b/>
          <w:sz w:val="20"/>
        </w:rPr>
        <w:t>PRICE: BY REQUEST</w:t>
      </w:r>
    </w:p>
    <w:p w:rsidR="005714AD" w:rsidRDefault="00952E3B">
      <w:pPr>
        <w:pStyle w:val="BodyText"/>
        <w:spacing w:before="92"/>
        <w:ind w:left="100" w:right="191"/>
      </w:pPr>
      <w:r>
        <w:t xml:space="preserve">Los recubrimientos de poliéster reforzado con fibra de vidrio son duraderos, resistentes y fáciles de limpiar e instalar. Ideales para áreas de tráfico pesado donde la higiene y el fácil mantenimiento son fundamentales. </w:t>
      </w:r>
      <w:proofErr w:type="spellStart"/>
      <w:r>
        <w:t>Glasliner</w:t>
      </w:r>
      <w:proofErr w:type="spellEnd"/>
      <w:r>
        <w:t xml:space="preserve"> cubre la mayoría de las aplicaciones que hoy en día requieren de altos requisitos sanitarios. Los paneles </w:t>
      </w:r>
      <w:proofErr w:type="spellStart"/>
      <w:r>
        <w:t>Glasliner</w:t>
      </w:r>
      <w:proofErr w:type="spellEnd"/>
      <w:r>
        <w:t xml:space="preserve"> son más accesibles en costo que el acero inoxidable o azulejos</w:t>
      </w:r>
      <w:r>
        <w:rPr>
          <w:spacing w:val="-1"/>
        </w:rPr>
        <w:t xml:space="preserve"> </w:t>
      </w:r>
      <w:r>
        <w:t>cerámicos.</w:t>
      </w:r>
    </w:p>
    <w:p w:rsidR="005714AD" w:rsidRDefault="00952E3B">
      <w:pPr>
        <w:pStyle w:val="BodyText"/>
        <w:spacing w:before="9"/>
        <w:ind w:left="0"/>
        <w:rPr>
          <w:sz w:val="20"/>
        </w:rPr>
      </w:pPr>
      <w:r>
        <w:rPr>
          <w:noProof/>
          <w:lang w:val="lv-LV" w:eastAsia="lv-LV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687323</wp:posOffset>
            </wp:positionH>
            <wp:positionV relativeFrom="paragraph">
              <wp:posOffset>176898</wp:posOffset>
            </wp:positionV>
            <wp:extent cx="6033217" cy="3657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217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4AD" w:rsidRDefault="00952E3B">
      <w:pPr>
        <w:pStyle w:val="Heading1"/>
        <w:spacing w:before="226"/>
        <w:ind w:right="206"/>
      </w:pPr>
      <w:r>
        <w:t xml:space="preserve">Aplicaciones: Cajas de camiones y remolques, hospitales, hostelería, laboratorios, plantas embotelladoras, mataderos, granjas, cámaras frigoríficas, túneles de lavado, instalaciones deportivas, colegios, </w:t>
      </w:r>
      <w:proofErr w:type="spellStart"/>
      <w:r>
        <w:t>etc</w:t>
      </w:r>
      <w:proofErr w:type="spellEnd"/>
    </w:p>
    <w:p w:rsidR="005714AD" w:rsidRDefault="00952E3B">
      <w:pPr>
        <w:pStyle w:val="BodyText"/>
        <w:spacing w:before="2"/>
        <w:ind w:left="0"/>
        <w:rPr>
          <w:b/>
          <w:sz w:val="26"/>
        </w:rPr>
      </w:pPr>
      <w:r>
        <w:rPr>
          <w:noProof/>
          <w:lang w:val="lv-LV" w:eastAsia="lv-LV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216071</wp:posOffset>
            </wp:positionV>
            <wp:extent cx="1828094" cy="12496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09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v-LV" w:eastAsia="lv-LV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2592323</wp:posOffset>
            </wp:positionH>
            <wp:positionV relativeFrom="paragraph">
              <wp:posOffset>226739</wp:posOffset>
            </wp:positionV>
            <wp:extent cx="2821744" cy="124358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744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v-LV" w:eastAsia="lv-LV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5483352</wp:posOffset>
            </wp:positionH>
            <wp:positionV relativeFrom="paragraph">
              <wp:posOffset>223691</wp:posOffset>
            </wp:positionV>
            <wp:extent cx="1255776" cy="124358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v-LV" w:eastAsia="lv-LV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1653203</wp:posOffset>
            </wp:positionV>
            <wp:extent cx="1819389" cy="114604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389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v-LV" w:eastAsia="lv-LV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2586227</wp:posOffset>
            </wp:positionH>
            <wp:positionV relativeFrom="paragraph">
              <wp:posOffset>1651679</wp:posOffset>
            </wp:positionV>
            <wp:extent cx="1623850" cy="113414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850" cy="1134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v-LV" w:eastAsia="lv-LV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4309871</wp:posOffset>
            </wp:positionH>
            <wp:positionV relativeFrom="paragraph">
              <wp:posOffset>1642535</wp:posOffset>
            </wp:positionV>
            <wp:extent cx="2439761" cy="115824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761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4AD" w:rsidRDefault="00952E3B">
      <w:pPr>
        <w:spacing w:before="75"/>
        <w:ind w:left="10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Ventajas</w:t>
      </w:r>
    </w:p>
    <w:p w:rsidR="005714AD" w:rsidRDefault="005714AD">
      <w:pPr>
        <w:pStyle w:val="BodyText"/>
        <w:spacing w:before="4"/>
        <w:ind w:left="0"/>
        <w:rPr>
          <w:b/>
        </w:rPr>
      </w:pP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100% lavable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Resistente a la</w:t>
      </w:r>
      <w:r>
        <w:rPr>
          <w:spacing w:val="-3"/>
          <w:sz w:val="24"/>
        </w:rPr>
        <w:t xml:space="preserve"> </w:t>
      </w:r>
      <w:r>
        <w:rPr>
          <w:sz w:val="24"/>
        </w:rPr>
        <w:t>humedad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Resistente a químicos y</w:t>
      </w:r>
      <w:r>
        <w:rPr>
          <w:spacing w:val="-4"/>
          <w:sz w:val="24"/>
        </w:rPr>
        <w:t xml:space="preserve"> </w:t>
      </w:r>
      <w:r>
        <w:rPr>
          <w:sz w:val="24"/>
        </w:rPr>
        <w:t>abrasivos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Resistente al impacto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No genera hongos ni</w:t>
      </w:r>
      <w:r>
        <w:rPr>
          <w:spacing w:val="-3"/>
          <w:sz w:val="24"/>
        </w:rPr>
        <w:t xml:space="preserve"> </w:t>
      </w:r>
      <w:r>
        <w:rPr>
          <w:sz w:val="24"/>
        </w:rPr>
        <w:t>bacterias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No absorbe humedad ni olores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No se mancha</w:t>
      </w:r>
    </w:p>
    <w:p w:rsidR="005714AD" w:rsidRDefault="005714AD">
      <w:pPr>
        <w:pStyle w:val="BodyText"/>
        <w:spacing w:before="2"/>
        <w:ind w:left="0"/>
      </w:pPr>
    </w:p>
    <w:p w:rsidR="005714AD" w:rsidRDefault="00952E3B">
      <w:pPr>
        <w:pStyle w:val="Heading1"/>
      </w:pPr>
      <w:r>
        <w:t>Beneficios</w:t>
      </w:r>
    </w:p>
    <w:p w:rsidR="005714AD" w:rsidRDefault="005714AD">
      <w:pPr>
        <w:pStyle w:val="BodyText"/>
        <w:spacing w:before="5"/>
        <w:ind w:left="0"/>
        <w:rPr>
          <w:b/>
        </w:rPr>
      </w:pP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Fácil de</w:t>
      </w:r>
      <w:r>
        <w:rPr>
          <w:spacing w:val="1"/>
          <w:sz w:val="24"/>
        </w:rPr>
        <w:t xml:space="preserve"> </w:t>
      </w:r>
      <w:r>
        <w:rPr>
          <w:sz w:val="24"/>
        </w:rPr>
        <w:t>instalar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Fácil de</w:t>
      </w:r>
      <w:r>
        <w:rPr>
          <w:spacing w:val="1"/>
          <w:sz w:val="24"/>
        </w:rPr>
        <w:t xml:space="preserve"> </w:t>
      </w:r>
      <w:r>
        <w:rPr>
          <w:sz w:val="24"/>
        </w:rPr>
        <w:t>limpiar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No requiere</w:t>
      </w:r>
      <w:r>
        <w:rPr>
          <w:spacing w:val="-1"/>
          <w:sz w:val="24"/>
        </w:rPr>
        <w:t xml:space="preserve"> </w:t>
      </w:r>
      <w:r>
        <w:rPr>
          <w:sz w:val="24"/>
        </w:rPr>
        <w:t>pintura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Mejora la calidad del aire en interiores, cuidando la</w:t>
      </w:r>
      <w:r>
        <w:rPr>
          <w:spacing w:val="2"/>
          <w:sz w:val="24"/>
        </w:rPr>
        <w:t xml:space="preserve"> </w:t>
      </w:r>
      <w:r>
        <w:rPr>
          <w:sz w:val="24"/>
        </w:rPr>
        <w:t>salud</w:t>
      </w:r>
    </w:p>
    <w:p w:rsidR="005714AD" w:rsidRDefault="005714AD">
      <w:pPr>
        <w:pStyle w:val="BodyText"/>
        <w:spacing w:before="5"/>
        <w:ind w:left="0"/>
      </w:pPr>
    </w:p>
    <w:p w:rsidR="005714AD" w:rsidRDefault="00952E3B">
      <w:pPr>
        <w:pStyle w:val="Heading1"/>
      </w:pPr>
      <w:r>
        <w:t>Certificaciones</w:t>
      </w:r>
    </w:p>
    <w:p w:rsidR="005714AD" w:rsidRDefault="005714AD">
      <w:pPr>
        <w:pStyle w:val="BodyText"/>
        <w:spacing w:before="7"/>
        <w:ind w:left="0"/>
        <w:rPr>
          <w:b/>
        </w:rPr>
      </w:pP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37" w:lineRule="auto"/>
        <w:ind w:right="297"/>
        <w:rPr>
          <w:sz w:val="24"/>
        </w:rPr>
      </w:pPr>
      <w:proofErr w:type="spellStart"/>
      <w:r>
        <w:rPr>
          <w:sz w:val="24"/>
        </w:rPr>
        <w:t>Glasliner</w:t>
      </w:r>
      <w:proofErr w:type="spellEnd"/>
      <w:r>
        <w:rPr>
          <w:sz w:val="24"/>
        </w:rPr>
        <w:t xml:space="preserve"> se fabrica bajo los estándares internacionales ASTM y cuenta con otras certificaciones que le permiten asegurar su</w:t>
      </w:r>
      <w:r>
        <w:rPr>
          <w:spacing w:val="-2"/>
          <w:sz w:val="24"/>
        </w:rPr>
        <w:t xml:space="preserve"> </w:t>
      </w:r>
      <w:r>
        <w:rPr>
          <w:sz w:val="24"/>
        </w:rPr>
        <w:t>calidad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Departamento de Agricultura de Estados Unidos de América</w:t>
      </w:r>
      <w:r>
        <w:rPr>
          <w:spacing w:val="-2"/>
          <w:sz w:val="24"/>
        </w:rPr>
        <w:t xml:space="preserve"> </w:t>
      </w:r>
      <w:r>
        <w:rPr>
          <w:sz w:val="24"/>
        </w:rPr>
        <w:t>(USDA)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SENASA de</w:t>
      </w:r>
      <w:r>
        <w:rPr>
          <w:spacing w:val="-2"/>
          <w:sz w:val="24"/>
        </w:rPr>
        <w:t xml:space="preserve"> </w:t>
      </w:r>
      <w:r>
        <w:rPr>
          <w:sz w:val="24"/>
        </w:rPr>
        <w:t>Argentina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LGAI en</w:t>
      </w:r>
      <w:r>
        <w:rPr>
          <w:spacing w:val="-1"/>
          <w:sz w:val="24"/>
        </w:rPr>
        <w:t xml:space="preserve"> </w:t>
      </w:r>
      <w:r>
        <w:rPr>
          <w:sz w:val="24"/>
        </w:rPr>
        <w:t>España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IMSS en</w:t>
      </w:r>
      <w:r>
        <w:rPr>
          <w:spacing w:val="-3"/>
          <w:sz w:val="24"/>
        </w:rPr>
        <w:t xml:space="preserve"> </w:t>
      </w:r>
      <w:r>
        <w:rPr>
          <w:sz w:val="24"/>
        </w:rPr>
        <w:t>México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Departamento de Agricultura en</w:t>
      </w:r>
      <w:r>
        <w:rPr>
          <w:spacing w:val="-1"/>
          <w:sz w:val="24"/>
        </w:rPr>
        <w:t xml:space="preserve"> </w:t>
      </w:r>
      <w:r>
        <w:rPr>
          <w:sz w:val="24"/>
        </w:rPr>
        <w:t>Canadá</w:t>
      </w:r>
    </w:p>
    <w:p w:rsidR="005714AD" w:rsidRDefault="00952E3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ICBO en Estados</w:t>
      </w:r>
      <w:r>
        <w:rPr>
          <w:spacing w:val="-3"/>
          <w:sz w:val="24"/>
        </w:rPr>
        <w:t xml:space="preserve"> </w:t>
      </w:r>
      <w:r>
        <w:rPr>
          <w:sz w:val="24"/>
        </w:rPr>
        <w:t>Unidos</w:t>
      </w:r>
    </w:p>
    <w:p w:rsidR="005714AD" w:rsidRDefault="005714AD">
      <w:pPr>
        <w:pStyle w:val="BodyText"/>
        <w:ind w:left="0"/>
        <w:rPr>
          <w:sz w:val="26"/>
        </w:rPr>
      </w:pPr>
    </w:p>
    <w:p w:rsidR="005714AD" w:rsidRDefault="005714AD">
      <w:pPr>
        <w:pStyle w:val="BodyText"/>
        <w:spacing w:before="5"/>
        <w:ind w:left="0"/>
        <w:rPr>
          <w:sz w:val="22"/>
        </w:rPr>
      </w:pPr>
    </w:p>
    <w:p w:rsidR="005714AD" w:rsidRDefault="00952E3B">
      <w:pPr>
        <w:pStyle w:val="BodyText"/>
        <w:ind w:left="100" w:right="632"/>
      </w:pPr>
      <w:r>
        <w:t>Las láminas se presentan en diferentes gruesos que van desde 2mm, 2´3mm y 3mm Las medidas son 1,20 m de ancho y de largo hay paquetes de 2´50m, 3m y 3,50m.</w:t>
      </w:r>
    </w:p>
    <w:p w:rsidR="005714AD" w:rsidRDefault="00952E3B">
      <w:pPr>
        <w:pStyle w:val="BodyText"/>
        <w:ind w:left="100" w:right="125"/>
      </w:pPr>
      <w:r>
        <w:t>El color es blanco. Una cara es lisa y la otra cara es gofrada tal y como mostramos en las fotografías siguientes:</w:t>
      </w:r>
    </w:p>
    <w:p w:rsidR="005714AD" w:rsidRDefault="00952E3B">
      <w:pPr>
        <w:pStyle w:val="BodyText"/>
        <w:ind w:left="0"/>
        <w:rPr>
          <w:sz w:val="21"/>
        </w:rPr>
      </w:pPr>
      <w:r>
        <w:rPr>
          <w:noProof/>
          <w:lang w:val="lv-LV" w:eastAsia="lv-LV" w:bidi="ar-SA"/>
        </w:rPr>
        <w:drawing>
          <wp:anchor distT="0" distB="0" distL="0" distR="0" simplePos="0" relativeHeight="7" behindDoc="0" locked="0" layoutInCell="1" allowOverlap="1" wp14:anchorId="44EBB21C" wp14:editId="211CB69D">
            <wp:simplePos x="0" y="0"/>
            <wp:positionH relativeFrom="page">
              <wp:posOffset>685800</wp:posOffset>
            </wp:positionH>
            <wp:positionV relativeFrom="paragraph">
              <wp:posOffset>193353</wp:posOffset>
            </wp:positionV>
            <wp:extent cx="1834117" cy="1231391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117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v-LV" w:eastAsia="lv-LV" w:bidi="ar-SA"/>
        </w:rPr>
        <w:drawing>
          <wp:anchor distT="0" distB="0" distL="0" distR="0" simplePos="0" relativeHeight="8" behindDoc="0" locked="0" layoutInCell="1" allowOverlap="1" wp14:anchorId="659661BA" wp14:editId="552FFB5B">
            <wp:simplePos x="0" y="0"/>
            <wp:positionH relativeFrom="page">
              <wp:posOffset>2631948</wp:posOffset>
            </wp:positionH>
            <wp:positionV relativeFrom="paragraph">
              <wp:posOffset>178113</wp:posOffset>
            </wp:positionV>
            <wp:extent cx="1828083" cy="1243584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083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v-LV" w:eastAsia="lv-LV" w:bidi="ar-SA"/>
        </w:rPr>
        <w:drawing>
          <wp:anchor distT="0" distB="0" distL="0" distR="0" simplePos="0" relativeHeight="9" behindDoc="0" locked="0" layoutInCell="1" allowOverlap="1" wp14:anchorId="2CCAA348" wp14:editId="74E6D719">
            <wp:simplePos x="0" y="0"/>
            <wp:positionH relativeFrom="page">
              <wp:posOffset>4576571</wp:posOffset>
            </wp:positionH>
            <wp:positionV relativeFrom="paragraph">
              <wp:posOffset>187257</wp:posOffset>
            </wp:positionV>
            <wp:extent cx="1832580" cy="1237488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580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4AD" w:rsidRDefault="005714AD">
      <w:pPr>
        <w:pStyle w:val="BodyText"/>
        <w:spacing w:before="6"/>
        <w:ind w:left="0"/>
        <w:rPr>
          <w:sz w:val="20"/>
        </w:rPr>
      </w:pPr>
    </w:p>
    <w:p w:rsidR="005714AD" w:rsidRDefault="005714AD">
      <w:pPr>
        <w:pStyle w:val="BodyText"/>
        <w:ind w:left="0"/>
        <w:rPr>
          <w:rFonts w:ascii="Times New Roman"/>
        </w:rPr>
      </w:pPr>
    </w:p>
    <w:p w:rsidR="005714AD" w:rsidRDefault="005714AD">
      <w:pPr>
        <w:tabs>
          <w:tab w:val="left" w:pos="2628"/>
          <w:tab w:val="left" w:pos="6959"/>
        </w:tabs>
        <w:spacing w:before="89"/>
        <w:ind w:left="100"/>
        <w:rPr>
          <w:rFonts w:ascii="Times New Roman"/>
          <w:b/>
          <w:sz w:val="28"/>
        </w:rPr>
      </w:pPr>
    </w:p>
    <w:sectPr w:rsidR="005714AD">
      <w:footerReference w:type="default" r:id="rId18"/>
      <w:pgSz w:w="11910" w:h="16840"/>
      <w:pgMar w:top="1340" w:right="1160" w:bottom="980" w:left="98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2F" w:rsidRDefault="00B52E2F">
      <w:r>
        <w:separator/>
      </w:r>
    </w:p>
  </w:endnote>
  <w:endnote w:type="continuationSeparator" w:id="0">
    <w:p w:rsidR="00B52E2F" w:rsidRDefault="00B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D" w:rsidRDefault="000F05D9">
    <w:pPr>
      <w:pStyle w:val="BodyText"/>
      <w:spacing w:line="14" w:lineRule="auto"/>
      <w:ind w:left="0"/>
      <w:rPr>
        <w:sz w:val="20"/>
      </w:rPr>
    </w:pPr>
    <w:r>
      <w:rPr>
        <w:noProof/>
        <w:lang w:val="lv-LV" w:eastAsia="lv-LV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B4A185" wp14:editId="20A5161A">
              <wp:simplePos x="0" y="0"/>
              <wp:positionH relativeFrom="page">
                <wp:posOffset>6642100</wp:posOffset>
              </wp:positionH>
              <wp:positionV relativeFrom="page">
                <wp:posOffset>10056495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4AD" w:rsidRDefault="00952E3B">
                          <w:pPr>
                            <w:pStyle w:val="Body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7587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pt;margin-top:791.8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BXDwa+EAAAAPAQAA&#10;DwAAAAAAAAAAAAAAAAAHBQAAZHJzL2Rvd25yZXYueG1sUEsFBgAAAAAEAAQA8wAAABUGAAAAAA==&#10;" filled="f" stroked="f">
              <v:textbox inset="0,0,0,0">
                <w:txbxContent>
                  <w:p w:rsidR="005714AD" w:rsidRDefault="00952E3B">
                    <w:pPr>
                      <w:pStyle w:val="Body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7587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2F" w:rsidRDefault="00B52E2F">
      <w:r>
        <w:separator/>
      </w:r>
    </w:p>
  </w:footnote>
  <w:footnote w:type="continuationSeparator" w:id="0">
    <w:p w:rsidR="00B52E2F" w:rsidRDefault="00B5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90DDE"/>
    <w:multiLevelType w:val="hybridMultilevel"/>
    <w:tmpl w:val="3C1C691E"/>
    <w:lvl w:ilvl="0" w:tplc="4060035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73DE70CE">
      <w:numFmt w:val="bullet"/>
      <w:lvlText w:val="•"/>
      <w:lvlJc w:val="left"/>
      <w:pPr>
        <w:ind w:left="1714" w:hanging="360"/>
      </w:pPr>
      <w:rPr>
        <w:rFonts w:hint="default"/>
        <w:lang w:val="es-ES" w:eastAsia="es-ES" w:bidi="es-ES"/>
      </w:rPr>
    </w:lvl>
    <w:lvl w:ilvl="2" w:tplc="1A44FE44">
      <w:numFmt w:val="bullet"/>
      <w:lvlText w:val="•"/>
      <w:lvlJc w:val="left"/>
      <w:pPr>
        <w:ind w:left="2609" w:hanging="360"/>
      </w:pPr>
      <w:rPr>
        <w:rFonts w:hint="default"/>
        <w:lang w:val="es-ES" w:eastAsia="es-ES" w:bidi="es-ES"/>
      </w:rPr>
    </w:lvl>
    <w:lvl w:ilvl="3" w:tplc="2592D4BE">
      <w:numFmt w:val="bullet"/>
      <w:lvlText w:val="•"/>
      <w:lvlJc w:val="left"/>
      <w:pPr>
        <w:ind w:left="3503" w:hanging="360"/>
      </w:pPr>
      <w:rPr>
        <w:rFonts w:hint="default"/>
        <w:lang w:val="es-ES" w:eastAsia="es-ES" w:bidi="es-ES"/>
      </w:rPr>
    </w:lvl>
    <w:lvl w:ilvl="4" w:tplc="1914921C">
      <w:numFmt w:val="bullet"/>
      <w:lvlText w:val="•"/>
      <w:lvlJc w:val="left"/>
      <w:pPr>
        <w:ind w:left="4398" w:hanging="360"/>
      </w:pPr>
      <w:rPr>
        <w:rFonts w:hint="default"/>
        <w:lang w:val="es-ES" w:eastAsia="es-ES" w:bidi="es-ES"/>
      </w:rPr>
    </w:lvl>
    <w:lvl w:ilvl="5" w:tplc="DC868F96">
      <w:numFmt w:val="bullet"/>
      <w:lvlText w:val="•"/>
      <w:lvlJc w:val="left"/>
      <w:pPr>
        <w:ind w:left="5293" w:hanging="360"/>
      </w:pPr>
      <w:rPr>
        <w:rFonts w:hint="default"/>
        <w:lang w:val="es-ES" w:eastAsia="es-ES" w:bidi="es-ES"/>
      </w:rPr>
    </w:lvl>
    <w:lvl w:ilvl="6" w:tplc="1320F93E">
      <w:numFmt w:val="bullet"/>
      <w:lvlText w:val="•"/>
      <w:lvlJc w:val="left"/>
      <w:pPr>
        <w:ind w:left="6187" w:hanging="360"/>
      </w:pPr>
      <w:rPr>
        <w:rFonts w:hint="default"/>
        <w:lang w:val="es-ES" w:eastAsia="es-ES" w:bidi="es-ES"/>
      </w:rPr>
    </w:lvl>
    <w:lvl w:ilvl="7" w:tplc="89D8B1C0">
      <w:numFmt w:val="bullet"/>
      <w:lvlText w:val="•"/>
      <w:lvlJc w:val="left"/>
      <w:pPr>
        <w:ind w:left="7082" w:hanging="360"/>
      </w:pPr>
      <w:rPr>
        <w:rFonts w:hint="default"/>
        <w:lang w:val="es-ES" w:eastAsia="es-ES" w:bidi="es-ES"/>
      </w:rPr>
    </w:lvl>
    <w:lvl w:ilvl="8" w:tplc="85F0D8C6">
      <w:numFmt w:val="bullet"/>
      <w:lvlText w:val="•"/>
      <w:lvlJc w:val="left"/>
      <w:pPr>
        <w:ind w:left="797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AD"/>
    <w:rsid w:val="000F05D9"/>
    <w:rsid w:val="003F1D06"/>
    <w:rsid w:val="005714AD"/>
    <w:rsid w:val="006D4B2C"/>
    <w:rsid w:val="00952E3B"/>
    <w:rsid w:val="00B52E2F"/>
    <w:rsid w:val="00E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Sr. Enrique FernÃ¡ndez.doc</vt:lpstr>
      <vt:lpstr>Microsoft Word - Sr. Enrique FernÃ¡ndez.doc</vt:lpstr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office</cp:lastModifiedBy>
  <cp:revision>9</cp:revision>
  <dcterms:created xsi:type="dcterms:W3CDTF">2019-06-19T17:48:00Z</dcterms:created>
  <dcterms:modified xsi:type="dcterms:W3CDTF">2019-06-25T09:24:00Z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LastSaved">
    <vt:filetime>2019-06-19T00:00:00Z</vt:filetime>
  </property>
</Properties>
</file>